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A88BE" w14:textId="37CBBB4E" w:rsidR="00621295" w:rsidRDefault="00621295">
      <w:r>
        <w:rPr>
          <w:noProof/>
        </w:rPr>
        <w:drawing>
          <wp:anchor distT="0" distB="0" distL="114300" distR="114300" simplePos="0" relativeHeight="251658240" behindDoc="0" locked="0" layoutInCell="1" allowOverlap="1" wp14:anchorId="62290975" wp14:editId="2E84CD7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90675" cy="1590675"/>
            <wp:effectExtent l="0" t="0" r="9525" b="9525"/>
            <wp:wrapTopAndBottom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5EDB567" w14:textId="4D20C962" w:rsidR="006764DC" w:rsidRPr="00621295" w:rsidRDefault="00DF656D">
      <w:pPr>
        <w:rPr>
          <w:b/>
          <w:bCs/>
          <w:i/>
          <w:iCs/>
          <w:sz w:val="28"/>
          <w:szCs w:val="28"/>
        </w:rPr>
      </w:pPr>
      <w:r w:rsidRPr="00621295">
        <w:rPr>
          <w:b/>
          <w:bCs/>
          <w:i/>
          <w:iCs/>
          <w:sz w:val="28"/>
          <w:szCs w:val="28"/>
        </w:rPr>
        <w:t xml:space="preserve">Instrukcja obsługi lampy VRN </w:t>
      </w:r>
      <w:r w:rsidR="00B36CC9" w:rsidRPr="00621295">
        <w:rPr>
          <w:b/>
          <w:bCs/>
          <w:i/>
          <w:iCs/>
          <w:sz w:val="28"/>
          <w:szCs w:val="28"/>
        </w:rPr>
        <w:t>200</w:t>
      </w:r>
    </w:p>
    <w:p w14:paraId="4B54FEF1" w14:textId="77777777" w:rsidR="00DF656D" w:rsidRDefault="00DF656D"/>
    <w:p w14:paraId="15EDF971" w14:textId="77777777" w:rsidR="00CD15F7" w:rsidRDefault="00CD15F7" w:rsidP="00CD15F7">
      <w:pPr>
        <w:pStyle w:val="Akapitzlist"/>
        <w:numPr>
          <w:ilvl w:val="0"/>
          <w:numId w:val="1"/>
        </w:numPr>
      </w:pPr>
      <w:r w:rsidRPr="006D1109">
        <w:rPr>
          <w:b/>
          <w:bCs/>
        </w:rPr>
        <w:t>Akumulator lampy zabezpieczony jest papierową wkładką</w:t>
      </w:r>
      <w:r>
        <w:t>, przed przystąpieniem do pracy należy ją usunąć. W tym celu odkręcamy dolną część lampy (w prawą stronę) i wyciągamy zabezpieczenie</w:t>
      </w:r>
    </w:p>
    <w:p w14:paraId="728FE917" w14:textId="77777777" w:rsidR="00CD15F7" w:rsidRDefault="00CD15F7" w:rsidP="00CD15F7">
      <w:pPr>
        <w:pStyle w:val="Akapitzlist"/>
      </w:pPr>
    </w:p>
    <w:p w14:paraId="16C54B2E" w14:textId="20B8F4B1" w:rsidR="00DF656D" w:rsidRDefault="00DF656D" w:rsidP="00DF656D">
      <w:pPr>
        <w:pStyle w:val="Akapitzlist"/>
        <w:numPr>
          <w:ilvl w:val="0"/>
          <w:numId w:val="1"/>
        </w:numPr>
      </w:pPr>
      <w:r>
        <w:t>Zdejmij czerwoną osłonkę ze światłowodu, włóż metalową końcówkę światłowodu do lampy, końcówka powinna być dociśnięta do samego końca</w:t>
      </w:r>
    </w:p>
    <w:p w14:paraId="29E1DF35" w14:textId="77777777" w:rsidR="00DF656D" w:rsidRDefault="00DF656D" w:rsidP="00DF656D">
      <w:pPr>
        <w:pStyle w:val="Akapitzlist"/>
        <w:numPr>
          <w:ilvl w:val="0"/>
          <w:numId w:val="1"/>
        </w:numPr>
      </w:pPr>
      <w:r>
        <w:t>Załóż plastikową osłonę na światłowód</w:t>
      </w:r>
    </w:p>
    <w:p w14:paraId="084333DE" w14:textId="77777777" w:rsidR="00DF656D" w:rsidRDefault="00DF656D" w:rsidP="00DF656D">
      <w:pPr>
        <w:pStyle w:val="Akapitzlist"/>
      </w:pPr>
    </w:p>
    <w:p w14:paraId="1529753D" w14:textId="77777777" w:rsidR="00EA2F39" w:rsidRDefault="00EA2F39" w:rsidP="00DF656D">
      <w:pPr>
        <w:pStyle w:val="Akapitzlist"/>
      </w:pPr>
      <w:r>
        <w:t>Włączenie lampy</w:t>
      </w:r>
    </w:p>
    <w:p w14:paraId="7283515D" w14:textId="77777777" w:rsidR="00EA2F39" w:rsidRDefault="00EA2F39" w:rsidP="00DF656D">
      <w:pPr>
        <w:pStyle w:val="Akapitzlist"/>
      </w:pPr>
    </w:p>
    <w:p w14:paraId="32D5636F" w14:textId="77777777" w:rsidR="00EA2F39" w:rsidRDefault="00EA2F39" w:rsidP="00DF656D">
      <w:pPr>
        <w:pStyle w:val="Akapitzlist"/>
      </w:pPr>
      <w:r>
        <w:t>Lampę włączamy lub wyłączamy przyciskając przycisk P</w:t>
      </w:r>
    </w:p>
    <w:p w14:paraId="3F545C89" w14:textId="77777777" w:rsidR="00DF656D" w:rsidRDefault="00DF656D" w:rsidP="00DF656D">
      <w:pPr>
        <w:pStyle w:val="Akapitzlist"/>
      </w:pPr>
    </w:p>
    <w:p w14:paraId="226ECAFD" w14:textId="77777777" w:rsidR="00DF656D" w:rsidRDefault="00DF656D" w:rsidP="00DF656D">
      <w:pPr>
        <w:pStyle w:val="Akapitzlist"/>
      </w:pPr>
      <w:r>
        <w:t>Tryby pracy</w:t>
      </w:r>
    </w:p>
    <w:p w14:paraId="0F6E0FE0" w14:textId="77777777" w:rsidR="00DF656D" w:rsidRDefault="00DF656D" w:rsidP="00DF656D">
      <w:pPr>
        <w:pStyle w:val="Akapitzlist"/>
      </w:pPr>
    </w:p>
    <w:p w14:paraId="0C63AE30" w14:textId="77777777" w:rsidR="00DF656D" w:rsidRDefault="00EA2F39" w:rsidP="00DF656D">
      <w:pPr>
        <w:pStyle w:val="Akapitzlist"/>
        <w:numPr>
          <w:ilvl w:val="0"/>
          <w:numId w:val="2"/>
        </w:numPr>
      </w:pPr>
      <w:r>
        <w:t>Lampa posiada 3 tryby pracy. Zmiana trybu pracy następuje poprzez przyciśnięcie przycisku M</w:t>
      </w:r>
    </w:p>
    <w:p w14:paraId="671E288C" w14:textId="77777777" w:rsidR="00EA2F39" w:rsidRDefault="00EA2F39" w:rsidP="00DF656D">
      <w:pPr>
        <w:pStyle w:val="Akapitzlist"/>
        <w:numPr>
          <w:ilvl w:val="0"/>
          <w:numId w:val="2"/>
        </w:numPr>
      </w:pPr>
      <w:r>
        <w:t>01 – tryb ciągły, lampa świeci pełną mocą (tryb rekomendowany)</w:t>
      </w:r>
    </w:p>
    <w:p w14:paraId="0B067D25" w14:textId="77777777" w:rsidR="00EA2F39" w:rsidRDefault="00EA2F39" w:rsidP="00DF656D">
      <w:pPr>
        <w:pStyle w:val="Akapitzlist"/>
        <w:numPr>
          <w:ilvl w:val="0"/>
          <w:numId w:val="2"/>
        </w:numPr>
      </w:pPr>
      <w:r>
        <w:t>02 – tryb narastający natężenie światła rośnie, po 5s osiąga moc maksymalną</w:t>
      </w:r>
    </w:p>
    <w:p w14:paraId="12FBB8B4" w14:textId="77777777" w:rsidR="00EA2F39" w:rsidRDefault="00EA2F39" w:rsidP="00DF656D">
      <w:pPr>
        <w:pStyle w:val="Akapitzlist"/>
        <w:numPr>
          <w:ilvl w:val="0"/>
          <w:numId w:val="2"/>
        </w:numPr>
      </w:pPr>
      <w:r>
        <w:t>03 – tryb pulsacyjny – światło pulsuje</w:t>
      </w:r>
    </w:p>
    <w:p w14:paraId="5DE99713" w14:textId="77777777" w:rsidR="00932760" w:rsidRDefault="00932760" w:rsidP="00932760">
      <w:pPr>
        <w:pStyle w:val="Akapitzlist"/>
        <w:ind w:left="1080"/>
      </w:pPr>
    </w:p>
    <w:p w14:paraId="65558AE4" w14:textId="77777777" w:rsidR="00EA2F39" w:rsidRDefault="00932760" w:rsidP="00EA2F39">
      <w:pPr>
        <w:ind w:left="720"/>
      </w:pPr>
      <w:r>
        <w:t>Ograniczenie intensywności natężenia światła</w:t>
      </w:r>
    </w:p>
    <w:p w14:paraId="1DBE489D" w14:textId="77777777" w:rsidR="00932760" w:rsidRDefault="00932760" w:rsidP="00932760">
      <w:pPr>
        <w:pStyle w:val="Akapitzlist"/>
        <w:numPr>
          <w:ilvl w:val="0"/>
          <w:numId w:val="4"/>
        </w:numPr>
      </w:pPr>
      <w:r>
        <w:t>Naciskaj przycisk M do moment pojawienia się programu 04 na wyświetlaczu, następnie naci</w:t>
      </w:r>
      <w:r w:rsidR="004528FA">
        <w:t>skając</w:t>
      </w:r>
      <w:r>
        <w:t xml:space="preserve"> przycisk T</w:t>
      </w:r>
      <w:r w:rsidR="004528FA">
        <w:t xml:space="preserve"> wybierz tryb P01, P02,  lub P03. Wybierając P01  lampa świeci na 100% mocy, P02 – 75% a P03 – 50%.</w:t>
      </w:r>
    </w:p>
    <w:p w14:paraId="27F46536" w14:textId="77777777" w:rsidR="004528FA" w:rsidRDefault="004528FA" w:rsidP="004528FA">
      <w:pPr>
        <w:pStyle w:val="Akapitzlist"/>
        <w:ind w:left="1080"/>
      </w:pPr>
      <w:r>
        <w:t>Po wyborze odpowiedniej opcji zatwierdź  wybór przyciskiem M</w:t>
      </w:r>
    </w:p>
    <w:p w14:paraId="65DB889B" w14:textId="77777777" w:rsidR="00932760" w:rsidRDefault="00932760" w:rsidP="00EA2F39">
      <w:pPr>
        <w:ind w:left="720"/>
      </w:pPr>
    </w:p>
    <w:p w14:paraId="321480CB" w14:textId="77777777" w:rsidR="00EA2F39" w:rsidRDefault="00EA2F39" w:rsidP="00EA2F39">
      <w:pPr>
        <w:ind w:left="720"/>
      </w:pPr>
      <w:r>
        <w:t>Czas pracy</w:t>
      </w:r>
    </w:p>
    <w:p w14:paraId="579DC775" w14:textId="77777777" w:rsidR="00EA2F39" w:rsidRDefault="00EA2F39" w:rsidP="00EA2F39">
      <w:pPr>
        <w:pStyle w:val="Akapitzlist"/>
        <w:numPr>
          <w:ilvl w:val="0"/>
          <w:numId w:val="3"/>
        </w:numPr>
      </w:pPr>
      <w:r>
        <w:t>Czas pracy nastawiamy poprzez naciśnięcie przycisku T, możemy wybrać jeden z następujących trybów: 3, 5, 10, 15, 20, 25, 30, 35 lub 40s</w:t>
      </w:r>
    </w:p>
    <w:p w14:paraId="5AF9B9EE" w14:textId="77777777" w:rsidR="00EA2F39" w:rsidRDefault="00EA2F39" w:rsidP="00EA2F39">
      <w:pPr>
        <w:pStyle w:val="Akapitzlist"/>
        <w:numPr>
          <w:ilvl w:val="0"/>
          <w:numId w:val="3"/>
        </w:numPr>
      </w:pPr>
      <w:r>
        <w:t>Rozpoczęcie pracy jest sygnalizowane sygnałem dźwiękowym. Pracę możemy przerwać w dowolnym momencie przyciskając przycisk P</w:t>
      </w:r>
    </w:p>
    <w:p w14:paraId="395EC4EA" w14:textId="77777777" w:rsidR="00932760" w:rsidRDefault="00932760" w:rsidP="00EA2F39">
      <w:pPr>
        <w:pStyle w:val="Akapitzlist"/>
        <w:numPr>
          <w:ilvl w:val="0"/>
          <w:numId w:val="3"/>
        </w:numPr>
      </w:pPr>
      <w:r>
        <w:t>Jeśli akumulator będzie na granicy rozładowania wyświetlacz zacznie mrugać.</w:t>
      </w:r>
    </w:p>
    <w:p w14:paraId="03B51C9A" w14:textId="77777777" w:rsidR="00932760" w:rsidRDefault="00932760" w:rsidP="00EA2F39">
      <w:pPr>
        <w:pStyle w:val="Akapitzlist"/>
        <w:numPr>
          <w:ilvl w:val="0"/>
          <w:numId w:val="3"/>
        </w:numPr>
      </w:pPr>
      <w:r>
        <w:t>Akumulator nie ma efektu pamięci, może być doładowywany niezależnie od stopnia rozładowania</w:t>
      </w:r>
    </w:p>
    <w:p w14:paraId="1EB9F7C2" w14:textId="65D8F9F6" w:rsidR="00932760" w:rsidRDefault="00B36CC9" w:rsidP="00621295">
      <w:r>
        <w:t>Przed pierwszym użyciem nalży ładować lampę przez co najmniej 4 godziny</w:t>
      </w:r>
      <w:r w:rsidR="00621295">
        <w:t>.</w:t>
      </w:r>
    </w:p>
    <w:sectPr w:rsidR="00932760" w:rsidSect="00490B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46C7E"/>
    <w:multiLevelType w:val="hybridMultilevel"/>
    <w:tmpl w:val="AFDAEE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95F7F"/>
    <w:multiLevelType w:val="hybridMultilevel"/>
    <w:tmpl w:val="EB06C8E2"/>
    <w:lvl w:ilvl="0" w:tplc="2FCE5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56C146A"/>
    <w:multiLevelType w:val="hybridMultilevel"/>
    <w:tmpl w:val="DE6673EC"/>
    <w:lvl w:ilvl="0" w:tplc="E81C11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A971BBF"/>
    <w:multiLevelType w:val="hybridMultilevel"/>
    <w:tmpl w:val="1DA48436"/>
    <w:lvl w:ilvl="0" w:tplc="F91414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56D"/>
    <w:rsid w:val="004528FA"/>
    <w:rsid w:val="00490BEF"/>
    <w:rsid w:val="00621295"/>
    <w:rsid w:val="006764DC"/>
    <w:rsid w:val="006D1109"/>
    <w:rsid w:val="00932760"/>
    <w:rsid w:val="00B36CC9"/>
    <w:rsid w:val="00CD15F7"/>
    <w:rsid w:val="00DF656D"/>
    <w:rsid w:val="00EA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308B4"/>
  <w15:chartTrackingRefBased/>
  <w15:docId w15:val="{D9FF60D3-C547-4767-B040-800B8E5F8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65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225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Marciniak</dc:creator>
  <cp:keywords/>
  <dc:description/>
  <cp:lastModifiedBy>A GM</cp:lastModifiedBy>
  <cp:revision>4</cp:revision>
  <dcterms:created xsi:type="dcterms:W3CDTF">2019-08-01T09:17:00Z</dcterms:created>
  <dcterms:modified xsi:type="dcterms:W3CDTF">2020-12-10T12:56:00Z</dcterms:modified>
</cp:coreProperties>
</file>